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E9" w:rsidRPr="00FA5E60" w:rsidRDefault="000F0045" w:rsidP="00FA5E60">
      <w:pPr>
        <w:rPr>
          <w:rFonts w:eastAsia="Times New Roman" w:cs="Arial"/>
          <w:b/>
          <w:bCs/>
          <w:kern w:val="36"/>
          <w:sz w:val="48"/>
          <w:szCs w:val="48"/>
          <w:lang w:eastAsia="hr-BA"/>
        </w:rPr>
      </w:pPr>
      <w:bookmarkStart w:id="0" w:name="_GoBack"/>
      <w:bookmarkEnd w:id="0"/>
      <w:r w:rsidRPr="00FA5E60">
        <w:rPr>
          <w:rFonts w:eastAsia="Times New Roman" w:cs="Arial"/>
          <w:b/>
          <w:bCs/>
          <w:kern w:val="36"/>
          <w:sz w:val="48"/>
          <w:szCs w:val="48"/>
          <w:lang w:eastAsia="hr-BA"/>
        </w:rPr>
        <w:t>Popunjavanje obrazaca prilikom ažuriranja podataka u registru</w:t>
      </w:r>
      <w:r w:rsidR="00FA5E60" w:rsidRPr="00FA5E60">
        <w:rPr>
          <w:rFonts w:eastAsia="Times New Roman" w:cs="Arial"/>
          <w:b/>
          <w:bCs/>
          <w:kern w:val="36"/>
          <w:sz w:val="48"/>
          <w:szCs w:val="48"/>
          <w:lang w:eastAsia="hr-BA"/>
        </w:rPr>
        <w:t xml:space="preserve"> </w:t>
      </w:r>
    </w:p>
    <w:p w:rsidR="00501BA3" w:rsidRDefault="00501BA3" w:rsidP="000F0045">
      <w:pPr>
        <w:rPr>
          <w:b/>
        </w:rPr>
      </w:pPr>
    </w:p>
    <w:p w:rsidR="000F0045" w:rsidRPr="00D82C17" w:rsidRDefault="000F0045" w:rsidP="000F0045">
      <w:pPr>
        <w:rPr>
          <w:rFonts w:ascii="Arial" w:hAnsi="Arial" w:cs="Arial"/>
          <w:b/>
          <w:sz w:val="24"/>
          <w:szCs w:val="24"/>
        </w:rPr>
      </w:pPr>
      <w:r w:rsidRPr="00D82C17">
        <w:rPr>
          <w:rFonts w:ascii="Arial" w:hAnsi="Arial" w:cs="Arial"/>
          <w:b/>
          <w:sz w:val="24"/>
          <w:szCs w:val="24"/>
        </w:rPr>
        <w:t>Svi obrasci se popunjavaju velikim štampanim slovima koristeći se hemijskom olovkom.</w:t>
      </w:r>
    </w:p>
    <w:p w:rsidR="00FA5E60" w:rsidRDefault="000F0045" w:rsidP="00FA5E60">
      <w:pPr>
        <w:jc w:val="both"/>
        <w:rPr>
          <w:rFonts w:ascii="Arial" w:hAnsi="Arial" w:cs="Arial"/>
          <w:sz w:val="24"/>
          <w:szCs w:val="24"/>
        </w:rPr>
      </w:pPr>
      <w:r w:rsidRPr="00D82C17">
        <w:rPr>
          <w:rStyle w:val="Strong"/>
          <w:rFonts w:ascii="Arial" w:hAnsi="Arial" w:cs="Arial"/>
          <w:sz w:val="24"/>
          <w:szCs w:val="24"/>
        </w:rPr>
        <w:t>Obrazac 1-a</w:t>
      </w:r>
      <w:r w:rsidRPr="00D82C17">
        <w:rPr>
          <w:rFonts w:ascii="Arial" w:hAnsi="Arial" w:cs="Arial"/>
          <w:sz w:val="24"/>
          <w:szCs w:val="24"/>
        </w:rPr>
        <w:t xml:space="preserve"> popunjavaju samo fizička lica – poljoprivrednici ako vrše promjenu podataka kao npr. promjena broja žiro računa,</w:t>
      </w:r>
      <w:r w:rsidR="00F13764">
        <w:rPr>
          <w:rFonts w:ascii="Arial" w:hAnsi="Arial" w:cs="Arial"/>
          <w:sz w:val="24"/>
          <w:szCs w:val="24"/>
        </w:rPr>
        <w:t xml:space="preserve"> </w:t>
      </w:r>
      <w:r w:rsidRPr="00D82C17">
        <w:rPr>
          <w:rFonts w:ascii="Arial" w:hAnsi="Arial" w:cs="Arial"/>
          <w:sz w:val="24"/>
          <w:szCs w:val="24"/>
        </w:rPr>
        <w:t>promjena broja telefona,</w:t>
      </w:r>
      <w:r w:rsidR="00F13764">
        <w:rPr>
          <w:rFonts w:ascii="Arial" w:hAnsi="Arial" w:cs="Arial"/>
          <w:sz w:val="24"/>
          <w:szCs w:val="24"/>
        </w:rPr>
        <w:t xml:space="preserve"> </w:t>
      </w:r>
      <w:r w:rsidRPr="00D82C17">
        <w:rPr>
          <w:rFonts w:ascii="Arial" w:hAnsi="Arial" w:cs="Arial"/>
          <w:sz w:val="24"/>
          <w:szCs w:val="24"/>
        </w:rPr>
        <w:t>promjena adrese stanovanja</w:t>
      </w:r>
      <w:r w:rsidR="00F13764">
        <w:rPr>
          <w:rFonts w:ascii="Arial" w:hAnsi="Arial" w:cs="Arial"/>
          <w:sz w:val="24"/>
          <w:szCs w:val="24"/>
        </w:rPr>
        <w:t xml:space="preserve"> i</w:t>
      </w:r>
      <w:r w:rsidRPr="00D82C17">
        <w:rPr>
          <w:rFonts w:ascii="Arial" w:hAnsi="Arial" w:cs="Arial"/>
          <w:sz w:val="24"/>
          <w:szCs w:val="24"/>
        </w:rPr>
        <w:t xml:space="preserve"> sl.</w:t>
      </w:r>
    </w:p>
    <w:p w:rsidR="000F0045" w:rsidRPr="00D82C17" w:rsidRDefault="00D82C17" w:rsidP="00FA5E60">
      <w:pPr>
        <w:jc w:val="both"/>
        <w:rPr>
          <w:rFonts w:ascii="Arial" w:hAnsi="Arial" w:cs="Arial"/>
          <w:sz w:val="24"/>
          <w:szCs w:val="24"/>
        </w:rPr>
      </w:pPr>
      <w:r w:rsidRPr="00D82C17">
        <w:rPr>
          <w:rFonts w:ascii="Arial" w:hAnsi="Arial" w:cs="Arial"/>
          <w:sz w:val="24"/>
          <w:szCs w:val="24"/>
        </w:rPr>
        <w:t xml:space="preserve"> </w:t>
      </w:r>
      <w:r w:rsidR="000F0045" w:rsidRPr="00D82C17">
        <w:rPr>
          <w:rStyle w:val="Strong"/>
          <w:rFonts w:ascii="Arial" w:hAnsi="Arial" w:cs="Arial"/>
          <w:sz w:val="24"/>
          <w:szCs w:val="24"/>
        </w:rPr>
        <w:t>Obrazac 2</w:t>
      </w:r>
      <w:r w:rsidR="000F0045" w:rsidRPr="00D82C17">
        <w:rPr>
          <w:rFonts w:ascii="Arial" w:hAnsi="Arial" w:cs="Arial"/>
          <w:sz w:val="24"/>
          <w:szCs w:val="24"/>
        </w:rPr>
        <w:t xml:space="preserve"> popunjava nosilac poljoprivrednog gazdinstva  ako vrši dodavanje ili brisanje člana gazdinstva u registru.</w:t>
      </w:r>
    </w:p>
    <w:p w:rsidR="000F0045" w:rsidRPr="00D82C17" w:rsidRDefault="000F0045" w:rsidP="00FA5E60">
      <w:pPr>
        <w:jc w:val="both"/>
        <w:rPr>
          <w:rFonts w:ascii="Arial" w:hAnsi="Arial" w:cs="Arial"/>
          <w:sz w:val="24"/>
          <w:szCs w:val="24"/>
        </w:rPr>
      </w:pPr>
      <w:r w:rsidRPr="00D82C17">
        <w:rPr>
          <w:rStyle w:val="Strong"/>
          <w:rFonts w:ascii="Arial" w:hAnsi="Arial" w:cs="Arial"/>
          <w:sz w:val="24"/>
          <w:szCs w:val="24"/>
        </w:rPr>
        <w:t>Obrazac 3</w:t>
      </w:r>
      <w:r w:rsidRPr="00D82C17">
        <w:rPr>
          <w:rFonts w:ascii="Arial" w:hAnsi="Arial" w:cs="Arial"/>
          <w:sz w:val="24"/>
          <w:szCs w:val="24"/>
        </w:rPr>
        <w:t xml:space="preserve"> popunjavaju fizička lica – poljoprivrednici i pravna lica. Ovaj obrazac se odnosi na katastarske parcele koje koristi poljoprivredno gazdinstvo,</w:t>
      </w:r>
      <w:r w:rsidR="00F13764">
        <w:rPr>
          <w:rFonts w:ascii="Arial" w:hAnsi="Arial" w:cs="Arial"/>
          <w:sz w:val="24"/>
          <w:szCs w:val="24"/>
        </w:rPr>
        <w:t xml:space="preserve"> </w:t>
      </w:r>
      <w:r w:rsidRPr="00D82C17">
        <w:rPr>
          <w:rFonts w:ascii="Arial" w:hAnsi="Arial" w:cs="Arial"/>
          <w:sz w:val="24"/>
          <w:szCs w:val="24"/>
        </w:rPr>
        <w:t>kao i na poljoprivredne kulture, koje se gaje na tim parcelama bez obzira na osnov po kojem se koristi poljoprivredno zemljište odnosno bez obzira da li je nosilac poljoprivrednog gazdinstva vlasnik upisanih parcela ili je zakupac ili iz koristi na osnovu ugovora o korišćenju bez naknade</w:t>
      </w:r>
      <w:r w:rsidRPr="00D82C17">
        <w:rPr>
          <w:rFonts w:ascii="Arial" w:hAnsi="Arial" w:cs="Arial"/>
          <w:b/>
          <w:sz w:val="24"/>
          <w:szCs w:val="24"/>
        </w:rPr>
        <w:t>. Podaci moraju da odgovaraju stvarnom stanju</w:t>
      </w:r>
      <w:r w:rsidRPr="00D82C17">
        <w:rPr>
          <w:rFonts w:ascii="Arial" w:hAnsi="Arial" w:cs="Arial"/>
          <w:sz w:val="24"/>
          <w:szCs w:val="24"/>
        </w:rPr>
        <w:t>. U ovom obrascu se prema uputstvu koje se nalazi na njemu upisuje trenutna površina pod poljoprivrednim kulturama kao i planirana sjetva ili sadnja površina u toku tekuće godine.</w:t>
      </w:r>
    </w:p>
    <w:p w:rsidR="000F0045" w:rsidRPr="00D82C17" w:rsidRDefault="000F0045" w:rsidP="00FA5E60">
      <w:pPr>
        <w:jc w:val="both"/>
        <w:rPr>
          <w:rFonts w:ascii="Arial" w:hAnsi="Arial" w:cs="Arial"/>
          <w:sz w:val="24"/>
          <w:szCs w:val="24"/>
        </w:rPr>
      </w:pPr>
      <w:r w:rsidRPr="00D82C17">
        <w:rPr>
          <w:rStyle w:val="Strong"/>
          <w:rFonts w:ascii="Arial" w:hAnsi="Arial" w:cs="Arial"/>
          <w:sz w:val="24"/>
          <w:szCs w:val="24"/>
        </w:rPr>
        <w:t>Obrazac 4</w:t>
      </w:r>
      <w:r w:rsidRPr="00D82C17">
        <w:rPr>
          <w:rFonts w:ascii="Arial" w:hAnsi="Arial" w:cs="Arial"/>
          <w:sz w:val="24"/>
          <w:szCs w:val="24"/>
        </w:rPr>
        <w:t xml:space="preserve"> popunjavaju fizička lica – poljoprivrednici i pravna lica. Ovaj obrazac se odnosi na brojno stanje domaćih životinja koje se nalaze u posjedu poljoprivrednog gazdinstva. U kolonu 1. se upisuje brojno stanje one vrste domaćih životinja kojom raspolaže poljoprivredno gazdinstvo u momentu ažuriranja podataka u Registru. </w:t>
      </w:r>
    </w:p>
    <w:p w:rsidR="000F0045" w:rsidRPr="00D82C17" w:rsidRDefault="000F0045" w:rsidP="00FA5E60">
      <w:pPr>
        <w:jc w:val="both"/>
        <w:rPr>
          <w:rFonts w:ascii="Arial" w:hAnsi="Arial" w:cs="Arial"/>
          <w:sz w:val="24"/>
          <w:szCs w:val="24"/>
        </w:rPr>
      </w:pPr>
      <w:r w:rsidRPr="00D82C17">
        <w:rPr>
          <w:rStyle w:val="Strong"/>
          <w:rFonts w:ascii="Arial" w:hAnsi="Arial" w:cs="Arial"/>
          <w:sz w:val="24"/>
          <w:szCs w:val="24"/>
        </w:rPr>
        <w:t>Obrazac 5</w:t>
      </w:r>
      <w:r w:rsidRPr="00D82C17">
        <w:rPr>
          <w:rFonts w:ascii="Arial" w:hAnsi="Arial" w:cs="Arial"/>
          <w:sz w:val="24"/>
          <w:szCs w:val="24"/>
        </w:rPr>
        <w:t xml:space="preserve"> popunjavaju fizička lica – poljoprivrednici i pravna lica. </w:t>
      </w:r>
      <w:r w:rsidR="00D82C17" w:rsidRPr="00D82C17">
        <w:rPr>
          <w:rFonts w:ascii="Arial" w:hAnsi="Arial" w:cs="Arial"/>
          <w:sz w:val="24"/>
          <w:szCs w:val="24"/>
        </w:rPr>
        <w:t xml:space="preserve"> Sa </w:t>
      </w:r>
      <w:r w:rsidR="00D82C17" w:rsidRPr="00D82C17">
        <w:rPr>
          <w:rFonts w:ascii="Arial" w:hAnsi="Arial" w:cs="Arial"/>
          <w:b/>
          <w:sz w:val="24"/>
          <w:szCs w:val="24"/>
        </w:rPr>
        <w:t>x</w:t>
      </w:r>
      <w:r w:rsidRPr="00D82C17">
        <w:rPr>
          <w:rFonts w:ascii="Arial" w:hAnsi="Arial" w:cs="Arial"/>
          <w:sz w:val="24"/>
          <w:szCs w:val="24"/>
        </w:rPr>
        <w:t xml:space="preserve"> se obilježavaju ona dokumenta koje se predaju u trenutku ažuriranja podataka  u Registru. Ovaj obrazac potpisuje nosilac poljoprivrednog gazdinstva svojeručnim potpisom.</w:t>
      </w:r>
    </w:p>
    <w:p w:rsidR="00501BA3" w:rsidRPr="00D82C17" w:rsidRDefault="00501BA3" w:rsidP="00FA5E60">
      <w:pPr>
        <w:jc w:val="both"/>
        <w:rPr>
          <w:rFonts w:ascii="Arial" w:hAnsi="Arial" w:cs="Arial"/>
          <w:sz w:val="24"/>
          <w:szCs w:val="24"/>
        </w:rPr>
      </w:pPr>
      <w:r w:rsidRPr="00D82C17">
        <w:rPr>
          <w:rFonts w:ascii="Arial" w:hAnsi="Arial" w:cs="Arial"/>
          <w:sz w:val="24"/>
          <w:szCs w:val="24"/>
        </w:rPr>
        <w:t>Izjava o odabiru nosioca poljoprivrednog gazdinstva popunjava se i predaje samo u slučaju kada vlasnik poljoprivrednog zemljišta odnosno zakupac želi da za nosioca tog poljoprivrednog gazdinstva odabere nekog od članova poljoprivrednog gazdinstva. Osoba koja prihvata da bude nosilac poljoprivrednog gazdinstva svojim potpisom na istom obrascu potvrđuje svoj pristanak</w:t>
      </w:r>
    </w:p>
    <w:p w:rsidR="000F0045" w:rsidRPr="00D82C17" w:rsidRDefault="000F0045">
      <w:pPr>
        <w:rPr>
          <w:rFonts w:ascii="Arial" w:hAnsi="Arial" w:cs="Arial"/>
          <w:sz w:val="24"/>
          <w:szCs w:val="24"/>
        </w:rPr>
      </w:pPr>
    </w:p>
    <w:sectPr w:rsidR="000F0045" w:rsidRPr="00D82C17" w:rsidSect="00376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45"/>
    <w:rsid w:val="000F0045"/>
    <w:rsid w:val="002C7D84"/>
    <w:rsid w:val="003762F2"/>
    <w:rsid w:val="00501BA3"/>
    <w:rsid w:val="00631726"/>
    <w:rsid w:val="00A773CF"/>
    <w:rsid w:val="00A776E6"/>
    <w:rsid w:val="00AA3B69"/>
    <w:rsid w:val="00B043CB"/>
    <w:rsid w:val="00B07980"/>
    <w:rsid w:val="00D82C17"/>
    <w:rsid w:val="00F13764"/>
    <w:rsid w:val="00F31A43"/>
    <w:rsid w:val="00FA5E6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0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mmujcinovic</dc:creator>
  <cp:lastModifiedBy>korisnik</cp:lastModifiedBy>
  <cp:revision>2</cp:revision>
  <cp:lastPrinted>2020-12-14T08:50:00Z</cp:lastPrinted>
  <dcterms:created xsi:type="dcterms:W3CDTF">2021-01-04T13:35:00Z</dcterms:created>
  <dcterms:modified xsi:type="dcterms:W3CDTF">2021-01-04T13:35:00Z</dcterms:modified>
</cp:coreProperties>
</file>